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24D" w:rsidRDefault="0051124D" w:rsidP="0051124D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2019631" cy="789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2211170052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443" cy="79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24D" w:rsidRDefault="0051124D" w:rsidP="0051124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Опросный лист на </w:t>
      </w:r>
      <w:r w:rsidR="009B6994">
        <w:rPr>
          <w:rFonts w:asciiTheme="minorHAnsi" w:hAnsiTheme="minorHAnsi" w:cstheme="minorHAnsi"/>
          <w:sz w:val="28"/>
          <w:szCs w:val="28"/>
        </w:rPr>
        <w:t xml:space="preserve">подбор </w:t>
      </w:r>
      <w:r>
        <w:rPr>
          <w:rFonts w:asciiTheme="minorHAnsi" w:hAnsiTheme="minorHAnsi" w:cstheme="minorHAnsi"/>
          <w:sz w:val="28"/>
          <w:szCs w:val="28"/>
        </w:rPr>
        <w:t>газов</w:t>
      </w:r>
      <w:r w:rsidR="009B6994">
        <w:rPr>
          <w:rFonts w:asciiTheme="minorHAnsi" w:hAnsiTheme="minorHAnsi" w:cstheme="minorHAnsi"/>
          <w:sz w:val="28"/>
          <w:szCs w:val="28"/>
        </w:rPr>
        <w:t>ой</w:t>
      </w:r>
      <w:r>
        <w:rPr>
          <w:rFonts w:asciiTheme="minorHAnsi" w:hAnsiTheme="minorHAnsi" w:cstheme="minorHAnsi"/>
          <w:sz w:val="28"/>
          <w:szCs w:val="28"/>
        </w:rPr>
        <w:t xml:space="preserve"> рампы</w:t>
      </w:r>
      <w:r>
        <w:rPr>
          <w:rFonts w:asciiTheme="minorHAnsi" w:hAnsiTheme="minorHAnsi" w:cstheme="minorHAnsi"/>
          <w:sz w:val="28"/>
          <w:szCs w:val="28"/>
        </w:rPr>
        <w:t xml:space="preserve"> для горелки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1124D" w:rsidTr="0051124D">
        <w:tc>
          <w:tcPr>
            <w:tcW w:w="10206" w:type="dxa"/>
          </w:tcPr>
          <w:p w:rsidR="0051124D" w:rsidRPr="00A31977" w:rsidRDefault="0051124D" w:rsidP="005112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977">
              <w:rPr>
                <w:rFonts w:asciiTheme="minorHAnsi" w:hAnsiTheme="minorHAnsi" w:cstheme="minorHAnsi"/>
                <w:sz w:val="16"/>
                <w:szCs w:val="16"/>
              </w:rPr>
              <w:t>Опросный лист предварительно заполняется заказчиком, а после окончательного согласования подписывается сторонами и является техническим заданием на комплектацию и технические характеристики поставляемого оборудования.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5F80">
              <w:rPr>
                <w:rFonts w:asciiTheme="minorHAnsi" w:hAnsiTheme="minorHAnsi" w:cstheme="minorHAnsi"/>
                <w:sz w:val="16"/>
                <w:szCs w:val="16"/>
              </w:rPr>
              <w:t>С целью обеспечения соответствия итогового изделия требованиям заказчика, изготовитель допускает отклонения от указанных заказчиком в данном ОЛ значений/параметров по согласованию с заказчиком</w:t>
            </w:r>
          </w:p>
        </w:tc>
      </w:tr>
    </w:tbl>
    <w:p w:rsidR="0051124D" w:rsidRPr="00E830C4" w:rsidRDefault="0051124D" w:rsidP="0051124D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A31977">
        <w:rPr>
          <w:rFonts w:asciiTheme="minorHAnsi" w:hAnsiTheme="minorHAnsi" w:cstheme="minorHAnsi"/>
          <w:sz w:val="22"/>
          <w:szCs w:val="22"/>
        </w:rPr>
        <w:t>Опросный лист № 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31977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A31977">
        <w:rPr>
          <w:rFonts w:asciiTheme="minorHAnsi" w:hAnsiTheme="minorHAnsi" w:cstheme="minorHAnsi"/>
          <w:sz w:val="22"/>
          <w:szCs w:val="22"/>
        </w:rPr>
        <w:t>_____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821"/>
        <w:gridCol w:w="1458"/>
        <w:gridCol w:w="1071"/>
        <w:gridCol w:w="6423"/>
      </w:tblGrid>
      <w:tr w:rsidR="0051124D" w:rsidRPr="00E830C4" w:rsidTr="0051124D">
        <w:trPr>
          <w:cantSplit/>
          <w:trHeight w:val="423"/>
        </w:trPr>
        <w:tc>
          <w:tcPr>
            <w:tcW w:w="1821" w:type="dxa"/>
          </w:tcPr>
          <w:p w:rsidR="0051124D" w:rsidRPr="00E830C4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8952" w:type="dxa"/>
            <w:gridSpan w:val="3"/>
          </w:tcPr>
          <w:p w:rsidR="0051124D" w:rsidRPr="00E830C4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24D" w:rsidRPr="00E830C4" w:rsidTr="0051124D">
        <w:trPr>
          <w:cantSplit/>
          <w:trHeight w:val="1103"/>
        </w:trPr>
        <w:tc>
          <w:tcPr>
            <w:tcW w:w="1821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Контактные данные,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ФИО, должность, 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тел.,</w:t>
            </w:r>
          </w:p>
          <w:p w:rsidR="0051124D" w:rsidRPr="00E830C4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8952" w:type="dxa"/>
            <w:gridSpan w:val="3"/>
          </w:tcPr>
          <w:p w:rsidR="0051124D" w:rsidRPr="001D6543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24D" w:rsidRPr="00E830C4" w:rsidTr="0051124D">
        <w:trPr>
          <w:cantSplit/>
          <w:trHeight w:val="205"/>
        </w:trPr>
        <w:tc>
          <w:tcPr>
            <w:tcW w:w="1821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458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Код заказа</w:t>
            </w:r>
          </w:p>
        </w:tc>
        <w:tc>
          <w:tcPr>
            <w:tcW w:w="1071" w:type="dxa"/>
          </w:tcPr>
          <w:p w:rsidR="0051124D" w:rsidRPr="003208CF" w:rsidRDefault="0051124D" w:rsidP="00626D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6423" w:type="dxa"/>
          </w:tcPr>
          <w:p w:rsidR="0051124D" w:rsidRPr="00997EB9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51124D" w:rsidRPr="00E830C4" w:rsidTr="0051124D">
        <w:trPr>
          <w:cantSplit/>
          <w:trHeight w:val="302"/>
        </w:trPr>
        <w:tc>
          <w:tcPr>
            <w:tcW w:w="1821" w:type="dxa"/>
            <w:vMerge w:val="restart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источника газа</w:t>
            </w:r>
          </w:p>
          <w:p w:rsidR="0051124D" w:rsidRPr="002B335C" w:rsidRDefault="0051124D" w:rsidP="00626D4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58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</w:t>
            </w:r>
          </w:p>
        </w:tc>
        <w:sdt>
          <w:sdtPr>
            <w:rPr>
              <w:sz w:val="28"/>
              <w:szCs w:val="28"/>
            </w:rPr>
            <w:id w:val="10105616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71" w:type="dxa"/>
                <w:vAlign w:val="center"/>
              </w:tcPr>
              <w:p w:rsidR="0051124D" w:rsidRDefault="0051124D" w:rsidP="00626D42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6423" w:type="dxa"/>
          </w:tcPr>
          <w:p w:rsidR="0051124D" w:rsidRPr="00997EB9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Источник газа – магистраль, газовая труба.</w:t>
            </w:r>
          </w:p>
        </w:tc>
      </w:tr>
      <w:tr w:rsidR="0051124D" w:rsidRPr="00E830C4" w:rsidTr="0051124D">
        <w:trPr>
          <w:cantSplit/>
          <w:trHeight w:val="139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3"/>
          </w:tcPr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параметры подключения к магистрали: количество присоединяемых магистралей, давление/температура газа, тип присоединения для каждой магистрали (фланец с размерами, сварка и т.п.), при необходимости приложите эскиз желаемой схемы рампы:</w:t>
            </w:r>
          </w:p>
        </w:tc>
      </w:tr>
      <w:tr w:rsidR="0051124D" w:rsidRPr="00E830C4" w:rsidTr="0051124D">
        <w:trPr>
          <w:cantSplit/>
          <w:trHeight w:val="139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3"/>
          </w:tcPr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24D" w:rsidRPr="00E830C4" w:rsidTr="0051124D">
        <w:trPr>
          <w:cantSplit/>
          <w:trHeight w:val="139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8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Б</w:t>
            </w:r>
          </w:p>
        </w:tc>
        <w:sdt>
          <w:sdtPr>
            <w:rPr>
              <w:sz w:val="28"/>
              <w:szCs w:val="28"/>
            </w:rPr>
            <w:id w:val="13105167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71" w:type="dxa"/>
                <w:vAlign w:val="center"/>
              </w:tcPr>
              <w:p w:rsidR="0051124D" w:rsidRDefault="0051124D" w:rsidP="00626D4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6423" w:type="dxa"/>
          </w:tcPr>
          <w:p w:rsidR="0051124D" w:rsidRPr="00997EB9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Источник газа – баллон или несколько баллонов.</w:t>
            </w:r>
          </w:p>
        </w:tc>
      </w:tr>
      <w:tr w:rsidR="0051124D" w:rsidRPr="00E830C4" w:rsidTr="0051124D">
        <w:trPr>
          <w:cantSplit/>
          <w:trHeight w:val="139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3"/>
          </w:tcPr>
          <w:p w:rsidR="0051124D" w:rsidRPr="00997EB9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тип, количество, размеры баллонов, давление и температура газа в баллонах для каждого баллона или объединяемой одним коллектором батареи баллонов, при необходимости приложите эскиз желаемой схемы рампы:</w:t>
            </w:r>
          </w:p>
        </w:tc>
      </w:tr>
      <w:tr w:rsidR="0051124D" w:rsidRPr="00E830C4" w:rsidTr="0051124D">
        <w:trPr>
          <w:cantSplit/>
          <w:trHeight w:val="1691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3"/>
          </w:tcPr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Pr="00997EB9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24D" w:rsidRPr="00E830C4" w:rsidTr="0051124D">
        <w:trPr>
          <w:cantSplit/>
          <w:trHeight w:val="326"/>
        </w:trPr>
        <w:tc>
          <w:tcPr>
            <w:tcW w:w="1821" w:type="dxa"/>
            <w:vMerge w:val="restart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потребителя газа</w:t>
            </w:r>
          </w:p>
          <w:p w:rsidR="0051124D" w:rsidRPr="00997EB9" w:rsidRDefault="0051124D" w:rsidP="00626D4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58" w:type="dxa"/>
          </w:tcPr>
          <w:p w:rsidR="0051124D" w:rsidRPr="003208CF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В-</w:t>
            </w:r>
          </w:p>
        </w:tc>
        <w:tc>
          <w:tcPr>
            <w:tcW w:w="1071" w:type="dxa"/>
            <w:vAlign w:val="center"/>
          </w:tcPr>
          <w:p w:rsidR="0051124D" w:rsidRPr="00365BAF" w:rsidRDefault="0051124D" w:rsidP="00626D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423" w:type="dxa"/>
          </w:tcPr>
          <w:p w:rsidR="0051124D" w:rsidRPr="00E830C4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количество выходов рампы </w:t>
            </w:r>
          </w:p>
        </w:tc>
      </w:tr>
      <w:tr w:rsidR="0051124D" w:rsidRPr="00E830C4" w:rsidTr="0051124D">
        <w:trPr>
          <w:cantSplit/>
          <w:trHeight w:val="433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3"/>
            <w:vAlign w:val="center"/>
          </w:tcPr>
          <w:p w:rsidR="0051124D" w:rsidRPr="00E830C4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параметры подключаемых к выходам рампы потребителей: количество, необходимое давление/температура/расход газа, тип присоединения для каждого выхода (фланец с размерами, сварка и т.п.), при необходимости приложите эскиз желаемой схемы рампы:</w:t>
            </w:r>
          </w:p>
        </w:tc>
      </w:tr>
      <w:tr w:rsidR="0051124D" w:rsidRPr="00E830C4" w:rsidTr="0051124D">
        <w:trPr>
          <w:cantSplit/>
          <w:trHeight w:val="433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3"/>
          </w:tcPr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Pr="00E830C4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24D" w:rsidRPr="00E830C4" w:rsidTr="0051124D">
        <w:trPr>
          <w:cantSplit/>
          <w:trHeight w:val="437"/>
        </w:trPr>
        <w:tc>
          <w:tcPr>
            <w:tcW w:w="1821" w:type="dxa"/>
            <w:vMerge w:val="restart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Резервирование</w:t>
            </w:r>
          </w:p>
          <w:p w:rsidR="0051124D" w:rsidRPr="00997EB9" w:rsidRDefault="0051124D" w:rsidP="00626D4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458" w:type="dxa"/>
          </w:tcPr>
          <w:p w:rsidR="0051124D" w:rsidRPr="00923ACE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Рр</w:t>
            </w:r>
          </w:p>
        </w:tc>
        <w:sdt>
          <w:sdtPr>
            <w:rPr>
              <w:sz w:val="28"/>
              <w:szCs w:val="28"/>
            </w:rPr>
            <w:id w:val="-10938548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71" w:type="dxa"/>
                <w:vAlign w:val="center"/>
              </w:tcPr>
              <w:p w:rsidR="0051124D" w:rsidRPr="00365BAF" w:rsidRDefault="0051124D" w:rsidP="00626D42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6423" w:type="dxa"/>
          </w:tcPr>
          <w:p w:rsidR="0051124D" w:rsidRPr="00E830C4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 при необходимости обеспечения ручного переключения с основного на резервный источник газа.</w:t>
            </w:r>
          </w:p>
        </w:tc>
      </w:tr>
      <w:tr w:rsidR="0051124D" w:rsidRPr="00E830C4" w:rsidTr="0051124D">
        <w:trPr>
          <w:cantSplit/>
          <w:trHeight w:val="437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8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Ра</w:t>
            </w:r>
          </w:p>
        </w:tc>
        <w:sdt>
          <w:sdtPr>
            <w:rPr>
              <w:sz w:val="28"/>
              <w:szCs w:val="28"/>
            </w:rPr>
            <w:id w:val="7849355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71" w:type="dxa"/>
                <w:vAlign w:val="center"/>
              </w:tcPr>
              <w:p w:rsidR="0051124D" w:rsidRDefault="0051124D" w:rsidP="00626D42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6423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 при необходимости обеспечения автоматического переключения с основного на резервный источник газа и обратно.</w:t>
            </w:r>
          </w:p>
        </w:tc>
      </w:tr>
      <w:tr w:rsidR="0051124D" w:rsidRPr="00E830C4" w:rsidTr="0051124D">
        <w:trPr>
          <w:cantSplit/>
          <w:trHeight w:val="139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3"/>
            <w:vAlign w:val="center"/>
          </w:tcPr>
          <w:p w:rsidR="0051124D" w:rsidRDefault="0051124D" w:rsidP="00626D4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Опишите желаемую схему и функционирование резервирования источников газа, при необходимости приложите эскиз желаемой схемы рампы:</w:t>
            </w:r>
          </w:p>
          <w:p w:rsidR="0051124D" w:rsidRDefault="0051124D" w:rsidP="0051124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7CA2">
              <w:rPr>
                <w:rFonts w:asciiTheme="minorHAnsi" w:hAnsiTheme="minorHAnsi" w:cstheme="minorHAnsi"/>
                <w:sz w:val="18"/>
                <w:szCs w:val="18"/>
              </w:rPr>
              <w:t>какие и сколько источников газа основные, а какие резервные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51124D" w:rsidRPr="000E7CA2" w:rsidRDefault="0051124D" w:rsidP="0051124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условия переключения (давление, температура и т.п.).</w:t>
            </w:r>
          </w:p>
        </w:tc>
      </w:tr>
      <w:tr w:rsidR="0051124D" w:rsidRPr="00E830C4" w:rsidTr="0051124D">
        <w:trPr>
          <w:cantSplit/>
          <w:trHeight w:val="139"/>
        </w:trPr>
        <w:tc>
          <w:tcPr>
            <w:tcW w:w="1821" w:type="dxa"/>
            <w:vMerge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3"/>
            <w:vAlign w:val="center"/>
          </w:tcPr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Pr="00E830C4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24D" w:rsidRPr="00E830C4" w:rsidTr="0051124D">
        <w:trPr>
          <w:cantSplit/>
          <w:trHeight w:val="314"/>
        </w:trPr>
        <w:tc>
          <w:tcPr>
            <w:tcW w:w="1821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Необходимость продувки и промывки</w:t>
            </w:r>
          </w:p>
        </w:tc>
        <w:tc>
          <w:tcPr>
            <w:tcW w:w="1458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</w:t>
            </w:r>
          </w:p>
        </w:tc>
        <w:sdt>
          <w:sdtPr>
            <w:rPr>
              <w:sz w:val="28"/>
              <w:szCs w:val="28"/>
            </w:rPr>
            <w:id w:val="334721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71" w:type="dxa"/>
                <w:vAlign w:val="center"/>
              </w:tcPr>
              <w:p w:rsidR="0051124D" w:rsidRPr="00254282" w:rsidRDefault="0051124D" w:rsidP="00626D42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6423" w:type="dxa"/>
          </w:tcPr>
          <w:p w:rsidR="0051124D" w:rsidRDefault="0051124D" w:rsidP="00626D4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Предусмотреть промывку и продувку рампы.</w:t>
            </w:r>
          </w:p>
        </w:tc>
      </w:tr>
      <w:tr w:rsidR="0051124D" w:rsidRPr="00E830C4" w:rsidTr="0051124D">
        <w:trPr>
          <w:cantSplit/>
          <w:trHeight w:val="314"/>
        </w:trPr>
        <w:tc>
          <w:tcPr>
            <w:tcW w:w="1821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Наличие предохранительных и защитных устройств</w:t>
            </w:r>
          </w:p>
        </w:tc>
        <w:tc>
          <w:tcPr>
            <w:tcW w:w="1458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</w:t>
            </w:r>
          </w:p>
        </w:tc>
        <w:sdt>
          <w:sdtPr>
            <w:rPr>
              <w:sz w:val="28"/>
              <w:szCs w:val="28"/>
            </w:rPr>
            <w:id w:val="13337210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71" w:type="dxa"/>
                <w:vAlign w:val="center"/>
              </w:tcPr>
              <w:p w:rsidR="0051124D" w:rsidRDefault="0051124D" w:rsidP="00626D42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6423" w:type="dxa"/>
          </w:tcPr>
          <w:p w:rsidR="0051124D" w:rsidRDefault="0051124D" w:rsidP="00626D4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Предусмотреть предохранительные и защитные устройства.</w:t>
            </w:r>
          </w:p>
        </w:tc>
      </w:tr>
      <w:tr w:rsidR="0051124D" w:rsidRPr="00E830C4" w:rsidTr="0051124D">
        <w:trPr>
          <w:cantSplit/>
          <w:trHeight w:val="847"/>
        </w:trPr>
        <w:tc>
          <w:tcPr>
            <w:tcW w:w="1821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Требования к материалам</w:t>
            </w:r>
          </w:p>
          <w:p w:rsidR="0051124D" w:rsidRDefault="0051124D" w:rsidP="00626D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8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-487744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71" w:type="dxa"/>
                <w:vAlign w:val="center"/>
              </w:tcPr>
              <w:p w:rsidR="0051124D" w:rsidRPr="00365BAF" w:rsidRDefault="0051124D" w:rsidP="00626D42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6423" w:type="dxa"/>
          </w:tcPr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Требования к материалам рампы, предъявляемые свойствами транспортируемой среды (коррозионная стойкость, полировка поверхностей и/или специальные покрытия для внутренних поверхностей и прочее).</w:t>
            </w:r>
          </w:p>
        </w:tc>
      </w:tr>
      <w:tr w:rsidR="0051124D" w:rsidRPr="00E830C4" w:rsidTr="0051124D">
        <w:trPr>
          <w:cantSplit/>
          <w:trHeight w:val="641"/>
        </w:trPr>
        <w:tc>
          <w:tcPr>
            <w:tcW w:w="1821" w:type="dxa"/>
          </w:tcPr>
          <w:p w:rsidR="0051124D" w:rsidRPr="00B8740A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Особые требования</w:t>
            </w:r>
          </w:p>
        </w:tc>
        <w:tc>
          <w:tcPr>
            <w:tcW w:w="1458" w:type="dxa"/>
          </w:tcPr>
          <w:p w:rsidR="0051124D" w:rsidRPr="00D30DFF" w:rsidRDefault="0051124D" w:rsidP="00626D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</w:t>
            </w:r>
          </w:p>
        </w:tc>
        <w:sdt>
          <w:sdtPr>
            <w:rPr>
              <w:sz w:val="28"/>
              <w:szCs w:val="28"/>
            </w:rPr>
            <w:id w:val="-9851629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071" w:type="dxa"/>
                <w:vAlign w:val="center"/>
              </w:tcPr>
              <w:p w:rsidR="0051124D" w:rsidRDefault="0051124D" w:rsidP="00626D42">
                <w:pPr>
                  <w:jc w:val="center"/>
                  <w:rPr>
                    <w:sz w:val="36"/>
                    <w:szCs w:val="36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6423" w:type="dxa"/>
          </w:tcPr>
          <w:p w:rsidR="0051124D" w:rsidRPr="00D30DFF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Отметьте, если есть специфические требования к комплектации, например </w:t>
            </w:r>
            <w:r w:rsidRPr="000F5298">
              <w:rPr>
                <w:rFonts w:asciiTheme="minorHAnsi" w:hAnsiTheme="minorHAnsi" w:cstheme="minorHAnsi"/>
                <w:bCs/>
                <w:sz w:val="18"/>
                <w:szCs w:val="18"/>
              </w:rPr>
              <w:t>требования к виду и размерам внешних подключений, кабельные ввода их типы и размеры и т.п.</w:t>
            </w:r>
          </w:p>
        </w:tc>
      </w:tr>
      <w:tr w:rsidR="0051124D" w:rsidRPr="00E830C4" w:rsidTr="0051124D">
        <w:trPr>
          <w:cantSplit/>
          <w:trHeight w:val="205"/>
        </w:trPr>
        <w:tc>
          <w:tcPr>
            <w:tcW w:w="10773" w:type="dxa"/>
            <w:gridSpan w:val="4"/>
          </w:tcPr>
          <w:p w:rsidR="0051124D" w:rsidRDefault="0051124D" w:rsidP="00626D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особые и дополнительные требования:</w:t>
            </w:r>
          </w:p>
        </w:tc>
      </w:tr>
      <w:tr w:rsidR="0051124D" w:rsidRPr="00E830C4" w:rsidTr="0051124D">
        <w:trPr>
          <w:cantSplit/>
          <w:trHeight w:val="10763"/>
        </w:trPr>
        <w:tc>
          <w:tcPr>
            <w:tcW w:w="10773" w:type="dxa"/>
            <w:gridSpan w:val="4"/>
          </w:tcPr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124D" w:rsidRDefault="0051124D" w:rsidP="00626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12C76" w:rsidRDefault="00F12C76" w:rsidP="006C0B77">
      <w:pPr>
        <w:ind w:firstLine="709"/>
        <w:jc w:val="both"/>
      </w:pPr>
    </w:p>
    <w:p w:rsidR="0051124D" w:rsidRDefault="0051124D" w:rsidP="0051124D">
      <w:pPr>
        <w:ind w:firstLine="709"/>
        <w:jc w:val="center"/>
      </w:pPr>
      <w:r>
        <w:t xml:space="preserve">Опросный лист просьба направить на </w:t>
      </w:r>
      <w:r>
        <w:rPr>
          <w:lang w:val="en-US"/>
        </w:rPr>
        <w:t>Email</w:t>
      </w:r>
      <w:r w:rsidRPr="0051124D">
        <w:t xml:space="preserve">: </w:t>
      </w:r>
      <w:hyperlink r:id="rId6" w:history="1">
        <w:r w:rsidRPr="00DE4A48">
          <w:rPr>
            <w:rStyle w:val="a5"/>
            <w:lang w:val="en-US"/>
          </w:rPr>
          <w:t>info</w:t>
        </w:r>
        <w:r w:rsidRPr="00DE4A48">
          <w:rPr>
            <w:rStyle w:val="a5"/>
          </w:rPr>
          <w:t>@</w:t>
        </w:r>
        <w:r w:rsidRPr="00DE4A48">
          <w:rPr>
            <w:rStyle w:val="a5"/>
            <w:lang w:val="en-US"/>
          </w:rPr>
          <w:t>balturrussia</w:t>
        </w:r>
        <w:r w:rsidRPr="00DE4A48">
          <w:rPr>
            <w:rStyle w:val="a5"/>
          </w:rPr>
          <w:t>.</w:t>
        </w:r>
        <w:r w:rsidRPr="00DE4A48">
          <w:rPr>
            <w:rStyle w:val="a5"/>
            <w:lang w:val="en-US"/>
          </w:rPr>
          <w:t>ru</w:t>
        </w:r>
      </w:hyperlink>
    </w:p>
    <w:p w:rsidR="0051124D" w:rsidRPr="0051124D" w:rsidRDefault="0051124D" w:rsidP="0051124D">
      <w:pPr>
        <w:ind w:firstLine="709"/>
        <w:jc w:val="center"/>
      </w:pPr>
      <w:r>
        <w:t>Тел. 8-800-350-6645</w:t>
      </w:r>
    </w:p>
    <w:sectPr w:rsidR="0051124D" w:rsidRPr="0051124D" w:rsidSect="0051124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01D37"/>
    <w:multiLevelType w:val="hybridMultilevel"/>
    <w:tmpl w:val="103E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D"/>
    <w:rsid w:val="0051124D"/>
    <w:rsid w:val="006C0B77"/>
    <w:rsid w:val="008242FF"/>
    <w:rsid w:val="00870751"/>
    <w:rsid w:val="00922C48"/>
    <w:rsid w:val="009B699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2F43"/>
  <w15:chartTrackingRefBased/>
  <w15:docId w15:val="{E537A317-2A66-4A08-A374-0698511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2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124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lturruss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2025-02-07T08:43:00Z</dcterms:created>
  <dcterms:modified xsi:type="dcterms:W3CDTF">2025-02-07T08:48:00Z</dcterms:modified>
</cp:coreProperties>
</file>